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F17A" w14:textId="77777777"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14:paraId="18DA9443" w14:textId="77777777" w:rsidR="003C38F4" w:rsidRDefault="003C38F4" w:rsidP="003C38F4">
      <w:pPr>
        <w:bidi/>
        <w:ind w:left="-90"/>
        <w:jc w:val="center"/>
        <w:rPr>
          <w:lang w:bidi="fa-IR"/>
        </w:rPr>
      </w:pPr>
    </w:p>
    <w:p w14:paraId="147697FF" w14:textId="77777777" w:rsidR="003C38F4" w:rsidRPr="00B20674" w:rsidRDefault="003C38F4" w:rsidP="00D32E2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14:paraId="24B1DA52" w14:textId="77777777" w:rsidR="003C38F4" w:rsidRDefault="003C38F4" w:rsidP="003C38F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p w14:paraId="5611369B" w14:textId="274253FD" w:rsidR="003C38F4" w:rsidRPr="000D0875" w:rsidRDefault="003C38F4" w:rsidP="00707468">
      <w:pPr>
        <w:bidi/>
        <w:jc w:val="center"/>
        <w:rPr>
          <w:rFonts w:ascii="Arial" w:hAnsi="Arial" w:cs="B Titr"/>
          <w:b/>
          <w:bCs/>
          <w:rtl/>
        </w:rPr>
      </w:pPr>
      <w:r w:rsidRPr="000D0875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>فراخوان</w:t>
      </w:r>
      <w:r w:rsidR="001E152F" w:rsidRPr="000D0875">
        <w:rPr>
          <w:rFonts w:cs="B Tit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>واگذاری تأمین خدمات عمومی بر</w:t>
      </w:r>
      <w:r w:rsidR="000D0875" w:rsidRPr="000D0875">
        <w:rPr>
          <w:rFonts w:ascii="Arial" w:hAnsi="Arial" w:cs="B Titr"/>
          <w:color w:val="FF0000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>اساس</w:t>
      </w:r>
      <w:r w:rsidR="000D0875" w:rsidRPr="000D0875">
        <w:rPr>
          <w:rFonts w:ascii="Arial" w:hAnsi="Arial" w:cs="B Titr"/>
          <w:color w:val="FF0000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>حجم</w:t>
      </w:r>
      <w:r w:rsidR="000D0875" w:rsidRPr="000D0875">
        <w:rPr>
          <w:rFonts w:ascii="Arial" w:hAnsi="Arial" w:cs="B Titr"/>
          <w:color w:val="FF0000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>کار</w:t>
      </w:r>
      <w:r w:rsidR="000D0875" w:rsidRPr="000D0875">
        <w:rPr>
          <w:rFonts w:ascii="Arial" w:hAnsi="Arial" w:cs="B Titr"/>
          <w:color w:val="FF0000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>مورد</w:t>
      </w:r>
      <w:r w:rsidR="000D0875" w:rsidRPr="000D0875">
        <w:rPr>
          <w:rFonts w:ascii="Arial" w:hAnsi="Arial" w:cs="B Titr"/>
          <w:color w:val="FF0000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>نیاز</w:t>
      </w:r>
      <w:r w:rsidR="000D0875" w:rsidRPr="000D0875">
        <w:rPr>
          <w:rFonts w:ascii="Arial" w:hAnsi="Arial" w:cs="B Titr"/>
          <w:color w:val="FF0000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color w:val="FF0000"/>
          <w:sz w:val="26"/>
          <w:szCs w:val="26"/>
          <w:rtl/>
        </w:rPr>
        <w:t xml:space="preserve">واحد تابعه دانشگاه </w:t>
      </w:r>
    </w:p>
    <w:p w14:paraId="79F1D026" w14:textId="77777777" w:rsidR="00844555" w:rsidRPr="00B215AA" w:rsidRDefault="00844555" w:rsidP="00844555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7C7AAC15" w14:textId="1E04B249" w:rsidR="000D0875" w:rsidRPr="000D0875" w:rsidRDefault="00D05E16" w:rsidP="00707468">
      <w:pPr>
        <w:bidi/>
        <w:jc w:val="center"/>
        <w:rPr>
          <w:rFonts w:ascii="Arial" w:hAnsi="Arial" w:cs="B Titr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گیلان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</w:t>
      </w:r>
      <w:r w:rsidR="00B215A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91BE6">
        <w:rPr>
          <w:rFonts w:cs="B Nazanin" w:hint="cs"/>
          <w:b/>
          <w:bCs/>
          <w:sz w:val="24"/>
          <w:szCs w:val="24"/>
          <w:rtl/>
          <w:lang w:bidi="fa-IR"/>
        </w:rPr>
        <w:t xml:space="preserve"> مناقصه </w:t>
      </w:r>
      <w:r w:rsidR="000D0875" w:rsidRPr="000D0875">
        <w:rPr>
          <w:rFonts w:ascii="Arial" w:hAnsi="Arial" w:cs="B Titr" w:hint="cs"/>
          <w:sz w:val="26"/>
          <w:szCs w:val="26"/>
          <w:rtl/>
        </w:rPr>
        <w:t>تأمین خدمات عمومی</w:t>
      </w:r>
      <w:r w:rsidR="000D0875">
        <w:rPr>
          <w:rFonts w:ascii="Arial" w:hAnsi="Arial" w:cs="B Titr" w:hint="cs"/>
          <w:sz w:val="26"/>
          <w:szCs w:val="26"/>
          <w:rtl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جهت انجام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امور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تنظیف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 xml:space="preserve">، خدمات لنژری ، راننده خودور و آمبولانس های دولتی، تلفنچی ،آبدارچی و </w:t>
      </w:r>
      <w:r w:rsidR="00707468">
        <w:rPr>
          <w:rFonts w:ascii="Arial" w:hAnsi="Arial" w:cs="B Titr" w:hint="cs"/>
          <w:sz w:val="26"/>
          <w:szCs w:val="26"/>
          <w:rtl/>
        </w:rPr>
        <w:t xml:space="preserve">تایپیست </w:t>
      </w:r>
      <w:r w:rsidR="000D0875" w:rsidRPr="000D0875">
        <w:rPr>
          <w:rFonts w:ascii="Arial" w:hAnsi="Arial" w:cs="B Titr" w:hint="cs"/>
          <w:sz w:val="26"/>
          <w:szCs w:val="26"/>
          <w:rtl/>
        </w:rPr>
        <w:t>بر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اساس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حجم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کار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مورد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>نیاز</w:t>
      </w:r>
      <w:r w:rsidR="000D0875" w:rsidRPr="000D0875">
        <w:rPr>
          <w:rFonts w:ascii="Arial" w:hAnsi="Arial" w:cs="B Titr"/>
          <w:sz w:val="26"/>
          <w:szCs w:val="26"/>
        </w:rPr>
        <w:t xml:space="preserve"> </w:t>
      </w:r>
      <w:r w:rsidR="000D0875" w:rsidRPr="000D0875">
        <w:rPr>
          <w:rFonts w:ascii="Arial" w:hAnsi="Arial" w:cs="B Titr" w:hint="cs"/>
          <w:sz w:val="26"/>
          <w:szCs w:val="26"/>
          <w:rtl/>
        </w:rPr>
        <w:t xml:space="preserve">واحد تابعه </w:t>
      </w:r>
    </w:p>
    <w:p w14:paraId="6D68C8B3" w14:textId="1DA83EA4" w:rsidR="003C38F4" w:rsidRPr="005704F4" w:rsidRDefault="00F40D8C" w:rsidP="000D0875">
      <w:pPr>
        <w:bidi/>
        <w:rPr>
          <w:rFonts w:ascii="Arial" w:hAnsi="Arial" w:cs="B Titr"/>
          <w:b/>
          <w:bCs/>
          <w:rtl/>
        </w:rPr>
      </w:pPr>
      <w:r w:rsidRPr="00F40D8C">
        <w:rPr>
          <w:rFonts w:ascii="Arial" w:hAnsi="Arial" w:cs="B Nazanin" w:hint="cs"/>
          <w:b/>
          <w:bCs/>
          <w:rtl/>
        </w:rPr>
        <w:t>را</w:t>
      </w:r>
      <w:r w:rsidR="005704F4" w:rsidRPr="005704F4">
        <w:rPr>
          <w:rFonts w:ascii="Arial" w:hAnsi="Arial" w:cs="B Titr" w:hint="cs"/>
          <w:b/>
          <w:bCs/>
          <w:sz w:val="24"/>
          <w:szCs w:val="24"/>
          <w:rtl/>
        </w:rPr>
        <w:t xml:space="preserve"> </w:t>
      </w:r>
      <w:r w:rsidR="003C38F4" w:rsidRPr="00F40D8C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>طریق سامانه تدارکات الکترونیکی دولت</w:t>
      </w:r>
      <w:r w:rsidR="005D42DE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سیستمی   </w:t>
      </w:r>
      <w:r w:rsidR="002059DD">
        <w:rPr>
          <w:rFonts w:cs="B Nazanin" w:hint="cs"/>
          <w:b/>
          <w:bCs/>
          <w:sz w:val="24"/>
          <w:szCs w:val="24"/>
          <w:rtl/>
          <w:lang w:bidi="fa-IR"/>
        </w:rPr>
        <w:t xml:space="preserve">2003004379000049    </w:t>
      </w:r>
      <w:r w:rsidR="005D42D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38F4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برگزار نماید.</w:t>
      </w:r>
    </w:p>
    <w:p w14:paraId="67E8668C" w14:textId="77777777"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14:paraId="59B2FBE0" w14:textId="77777777"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14:paraId="4275933F" w14:textId="77777777"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14:paraId="339EADAE" w14:textId="213A755D" w:rsidR="003C38F4" w:rsidRPr="00AE5F76" w:rsidRDefault="004D41DC" w:rsidP="004C0E80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 انتشار فراخوان</w:t>
      </w:r>
      <w:r w:rsidR="0071520E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r w:rsidR="00707468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 xml:space="preserve">چهارشنبه </w:t>
      </w:r>
      <w:r w:rsidR="00776F20">
        <w:rPr>
          <w:rFonts w:cs="B Nazanin" w:hint="cs"/>
          <w:b/>
          <w:bCs/>
          <w:sz w:val="24"/>
          <w:szCs w:val="24"/>
          <w:rtl/>
          <w:lang w:bidi="fa-IR"/>
        </w:rPr>
        <w:t>17/11/1403</w:t>
      </w:r>
    </w:p>
    <w:p w14:paraId="6979C539" w14:textId="4D7780D7" w:rsidR="003C38F4" w:rsidRPr="00AE5F76" w:rsidRDefault="003C38F4" w:rsidP="004C0E80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فراخوان:</w:t>
      </w:r>
      <w:r w:rsidR="007074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42DE">
        <w:rPr>
          <w:rFonts w:cs="B Nazanin" w:hint="cs"/>
          <w:b/>
          <w:bCs/>
          <w:sz w:val="24"/>
          <w:szCs w:val="24"/>
          <w:rtl/>
          <w:lang w:bidi="fa-IR"/>
        </w:rPr>
        <w:t>شنبه 27/11/1403</w:t>
      </w:r>
    </w:p>
    <w:p w14:paraId="7F9013D0" w14:textId="2D134099" w:rsidR="003C38F4" w:rsidRPr="00AE5F76" w:rsidRDefault="003C38F4" w:rsidP="004C0E80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AD753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42DE">
        <w:rPr>
          <w:rFonts w:cs="B Nazanin" w:hint="cs"/>
          <w:b/>
          <w:bCs/>
          <w:sz w:val="24"/>
          <w:szCs w:val="24"/>
          <w:rtl/>
          <w:lang w:bidi="fa-IR"/>
        </w:rPr>
        <w:t>شنبه 11/12/1403</w:t>
      </w:r>
    </w:p>
    <w:p w14:paraId="55551948" w14:textId="079D965F" w:rsidR="003C38F4" w:rsidRPr="00AE5F76" w:rsidRDefault="003C38F4" w:rsidP="004C0E80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B164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42DE">
        <w:rPr>
          <w:rFonts w:cs="B Nazanin" w:hint="cs"/>
          <w:b/>
          <w:bCs/>
          <w:sz w:val="24"/>
          <w:szCs w:val="24"/>
          <w:rtl/>
          <w:lang w:bidi="fa-IR"/>
        </w:rPr>
        <w:t>یکشنبه 12/12/1403</w:t>
      </w:r>
    </w:p>
    <w:p w14:paraId="3CB7CFC6" w14:textId="77777777" w:rsidR="003C38F4" w:rsidRPr="00AE5F76" w:rsidRDefault="003C38F4" w:rsidP="004D41DC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4D41D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دانشگاه علوم پزشکی گیلان- معاونت توسعه ، مدیریت ، منابع و برنامه ریزی دانشگاه شماره تماس 4- 33326061-013</w:t>
      </w:r>
    </w:p>
    <w:p w14:paraId="72AAB8FE" w14:textId="77777777"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14:paraId="1A87CEDA" w14:textId="77777777"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14:paraId="67174E4B" w14:textId="77777777"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04238FEE" w14:textId="77777777"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63555A87" w14:textId="77777777"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5C7EC84E" w14:textId="77777777"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06D73B52" w14:textId="77777777"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0A0B6A3F" w14:textId="77777777"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72F7A1DD" w14:textId="77777777"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14:paraId="21099738" w14:textId="77777777"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63F2" w14:textId="77777777" w:rsidR="007D0629" w:rsidRDefault="007D0629" w:rsidP="007B5DE7">
      <w:pPr>
        <w:spacing w:after="0" w:line="240" w:lineRule="auto"/>
      </w:pPr>
      <w:r>
        <w:separator/>
      </w:r>
    </w:p>
  </w:endnote>
  <w:endnote w:type="continuationSeparator" w:id="0">
    <w:p w14:paraId="20FD826B" w14:textId="77777777" w:rsidR="007D0629" w:rsidRDefault="007D0629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1A58" w14:textId="77777777"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3ACF" w14:textId="77777777" w:rsidR="007D0629" w:rsidRDefault="007D0629" w:rsidP="007B5DE7">
      <w:pPr>
        <w:spacing w:after="0" w:line="240" w:lineRule="auto"/>
      </w:pPr>
      <w:r>
        <w:separator/>
      </w:r>
    </w:p>
  </w:footnote>
  <w:footnote w:type="continuationSeparator" w:id="0">
    <w:p w14:paraId="2F1DAA69" w14:textId="77777777" w:rsidR="007D0629" w:rsidRDefault="007D0629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BD35" w14:textId="77777777"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 wp14:anchorId="4437247C" wp14:editId="127F91BA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3174">
    <w:abstractNumId w:val="0"/>
  </w:num>
  <w:num w:numId="2" w16cid:durableId="64762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89"/>
    <w:rsid w:val="00011F15"/>
    <w:rsid w:val="000139E6"/>
    <w:rsid w:val="000D0875"/>
    <w:rsid w:val="000E00E8"/>
    <w:rsid w:val="001022BA"/>
    <w:rsid w:val="00102E96"/>
    <w:rsid w:val="001C6153"/>
    <w:rsid w:val="001E152F"/>
    <w:rsid w:val="001F25E3"/>
    <w:rsid w:val="002059DD"/>
    <w:rsid w:val="00250BFA"/>
    <w:rsid w:val="002870B3"/>
    <w:rsid w:val="002E05E3"/>
    <w:rsid w:val="002F2DBC"/>
    <w:rsid w:val="003004B5"/>
    <w:rsid w:val="003659EA"/>
    <w:rsid w:val="003B40FD"/>
    <w:rsid w:val="003C38F4"/>
    <w:rsid w:val="00405006"/>
    <w:rsid w:val="004266FD"/>
    <w:rsid w:val="004C0E80"/>
    <w:rsid w:val="004C4A6B"/>
    <w:rsid w:val="004D41DC"/>
    <w:rsid w:val="00523E80"/>
    <w:rsid w:val="00535A2F"/>
    <w:rsid w:val="005456B0"/>
    <w:rsid w:val="005704F4"/>
    <w:rsid w:val="005830D0"/>
    <w:rsid w:val="005C7084"/>
    <w:rsid w:val="005D42DE"/>
    <w:rsid w:val="005D6E35"/>
    <w:rsid w:val="005E136E"/>
    <w:rsid w:val="005F088F"/>
    <w:rsid w:val="006343AE"/>
    <w:rsid w:val="00670B94"/>
    <w:rsid w:val="00694C57"/>
    <w:rsid w:val="006C5D33"/>
    <w:rsid w:val="00707468"/>
    <w:rsid w:val="0071520E"/>
    <w:rsid w:val="00751E92"/>
    <w:rsid w:val="007603AA"/>
    <w:rsid w:val="007700A6"/>
    <w:rsid w:val="00776F20"/>
    <w:rsid w:val="00780B48"/>
    <w:rsid w:val="0079519F"/>
    <w:rsid w:val="007B5DE7"/>
    <w:rsid w:val="007D0629"/>
    <w:rsid w:val="00844555"/>
    <w:rsid w:val="00863B2D"/>
    <w:rsid w:val="00864515"/>
    <w:rsid w:val="008B3767"/>
    <w:rsid w:val="00903C9B"/>
    <w:rsid w:val="00931BD0"/>
    <w:rsid w:val="0096250F"/>
    <w:rsid w:val="00971355"/>
    <w:rsid w:val="009B247B"/>
    <w:rsid w:val="009B6E92"/>
    <w:rsid w:val="009D6751"/>
    <w:rsid w:val="009D6830"/>
    <w:rsid w:val="009D7DD7"/>
    <w:rsid w:val="009E50CA"/>
    <w:rsid w:val="009F1A47"/>
    <w:rsid w:val="009F7F59"/>
    <w:rsid w:val="00A2799B"/>
    <w:rsid w:val="00A63EB9"/>
    <w:rsid w:val="00A645C1"/>
    <w:rsid w:val="00A739CB"/>
    <w:rsid w:val="00AD3F2D"/>
    <w:rsid w:val="00AD5B81"/>
    <w:rsid w:val="00AD7534"/>
    <w:rsid w:val="00AE5A40"/>
    <w:rsid w:val="00B02699"/>
    <w:rsid w:val="00B100E9"/>
    <w:rsid w:val="00B1647B"/>
    <w:rsid w:val="00B215AA"/>
    <w:rsid w:val="00B2768F"/>
    <w:rsid w:val="00B4756E"/>
    <w:rsid w:val="00B6651A"/>
    <w:rsid w:val="00BB14CA"/>
    <w:rsid w:val="00BC7934"/>
    <w:rsid w:val="00BF3DC1"/>
    <w:rsid w:val="00C17242"/>
    <w:rsid w:val="00C47F69"/>
    <w:rsid w:val="00C578BF"/>
    <w:rsid w:val="00CA172E"/>
    <w:rsid w:val="00CC6440"/>
    <w:rsid w:val="00CE31B1"/>
    <w:rsid w:val="00D05E16"/>
    <w:rsid w:val="00D1678D"/>
    <w:rsid w:val="00D32E20"/>
    <w:rsid w:val="00D4787C"/>
    <w:rsid w:val="00DA6143"/>
    <w:rsid w:val="00DA620B"/>
    <w:rsid w:val="00DB2F4A"/>
    <w:rsid w:val="00DE3D71"/>
    <w:rsid w:val="00E338E8"/>
    <w:rsid w:val="00E55CC5"/>
    <w:rsid w:val="00E63D8F"/>
    <w:rsid w:val="00E7340E"/>
    <w:rsid w:val="00E837D1"/>
    <w:rsid w:val="00E91BE6"/>
    <w:rsid w:val="00EB391E"/>
    <w:rsid w:val="00ED5C6D"/>
    <w:rsid w:val="00ED656E"/>
    <w:rsid w:val="00ED6B23"/>
    <w:rsid w:val="00EF43D9"/>
    <w:rsid w:val="00F10055"/>
    <w:rsid w:val="00F40D8C"/>
    <w:rsid w:val="00F50289"/>
    <w:rsid w:val="00F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6CE74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Azam Kasmaie</cp:lastModifiedBy>
  <cp:revision>2</cp:revision>
  <cp:lastPrinted>2022-02-21T10:42:00Z</cp:lastPrinted>
  <dcterms:created xsi:type="dcterms:W3CDTF">2025-02-23T05:29:00Z</dcterms:created>
  <dcterms:modified xsi:type="dcterms:W3CDTF">2025-02-23T05:29:00Z</dcterms:modified>
</cp:coreProperties>
</file>